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BB5" w:rsidRDefault="00751BB5" w:rsidP="00751BB5"/>
    <w:p w:rsidR="00751BB5" w:rsidRPr="00D61B9C" w:rsidRDefault="00046E92" w:rsidP="00D61B9C">
      <w:pPr>
        <w:jc w:val="center"/>
        <w:rPr>
          <w:rFonts w:ascii="Calibri" w:hAnsi="Calibri"/>
          <w:sz w:val="24"/>
          <w:szCs w:val="24"/>
        </w:rPr>
      </w:pPr>
      <w:r w:rsidRPr="00D61B9C">
        <w:rPr>
          <w:rFonts w:ascii="Calibri" w:hAnsi="Calibri"/>
          <w:sz w:val="24"/>
          <w:szCs w:val="24"/>
        </w:rPr>
        <w:t>PAKIET   24</w:t>
      </w:r>
    </w:p>
    <w:p w:rsidR="00D61B9C" w:rsidRDefault="00D61B9C" w:rsidP="00D61B9C">
      <w:pPr>
        <w:jc w:val="center"/>
        <w:rPr>
          <w:rFonts w:ascii="Calibri" w:hAnsi="Calibri"/>
          <w:b/>
          <w:sz w:val="24"/>
          <w:szCs w:val="24"/>
        </w:rPr>
      </w:pPr>
    </w:p>
    <w:p w:rsidR="00D61B9C" w:rsidRDefault="00D61B9C" w:rsidP="00D61B9C">
      <w:pPr>
        <w:jc w:val="center"/>
        <w:rPr>
          <w:rFonts w:ascii="Calibri" w:hAnsi="Calibri" w:cs="Calibri"/>
          <w:b/>
          <w:sz w:val="24"/>
          <w:szCs w:val="24"/>
        </w:rPr>
      </w:pPr>
      <w:r w:rsidRPr="00CE50DC">
        <w:rPr>
          <w:rFonts w:ascii="Calibri" w:hAnsi="Calibri" w:cs="Calibri"/>
          <w:b/>
          <w:sz w:val="24"/>
          <w:szCs w:val="24"/>
        </w:rPr>
        <w:t>ZESTAWIENIE   PARMETRÓW   I WARUNKÓW  TECHNICZNYCH</w:t>
      </w:r>
    </w:p>
    <w:p w:rsidR="00D61B9C" w:rsidRPr="00335407" w:rsidRDefault="00D61B9C" w:rsidP="00D61B9C">
      <w:pPr>
        <w:jc w:val="center"/>
        <w:rPr>
          <w:rFonts w:ascii="Calibri" w:hAnsi="Calibri"/>
          <w:sz w:val="22"/>
          <w:szCs w:val="22"/>
        </w:rPr>
      </w:pPr>
    </w:p>
    <w:tbl>
      <w:tblPr>
        <w:tblW w:w="10206" w:type="dxa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2406"/>
        <w:gridCol w:w="2130"/>
        <w:gridCol w:w="2835"/>
        <w:gridCol w:w="2126"/>
      </w:tblGrid>
      <w:tr w:rsidR="00751BB5" w:rsidRPr="00335407" w:rsidTr="00F32D88">
        <w:trPr>
          <w:trHeight w:val="284"/>
        </w:trPr>
        <w:tc>
          <w:tcPr>
            <w:tcW w:w="31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51BB5" w:rsidRPr="00335407" w:rsidRDefault="00751BB5" w:rsidP="00F32D88">
            <w:pPr>
              <w:shd w:val="clear" w:color="auto" w:fill="FFFFFF"/>
              <w:ind w:left="36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color w:val="000000"/>
                <w:sz w:val="22"/>
                <w:szCs w:val="22"/>
              </w:rPr>
              <w:t>Nazwa</w:t>
            </w:r>
          </w:p>
        </w:tc>
        <w:tc>
          <w:tcPr>
            <w:tcW w:w="70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51BB5" w:rsidRDefault="00751BB5" w:rsidP="00F32D88">
            <w:pPr>
              <w:shd w:val="clear" w:color="auto" w:fill="FFFFFF"/>
              <w:rPr>
                <w:rFonts w:ascii="Calibri" w:hAnsi="Calibri"/>
                <w:color w:val="000000"/>
                <w:sz w:val="22"/>
                <w:szCs w:val="22"/>
              </w:rPr>
            </w:pPr>
          </w:p>
          <w:p w:rsidR="00751BB5" w:rsidRPr="00247E07" w:rsidRDefault="00751BB5" w:rsidP="00F32D88">
            <w:pPr>
              <w:shd w:val="clear" w:color="auto" w:fill="FFFFFF"/>
              <w:rPr>
                <w:rFonts w:ascii="Calibri" w:hAnsi="Calibri"/>
                <w:color w:val="000000"/>
                <w:sz w:val="22"/>
                <w:szCs w:val="22"/>
              </w:rPr>
            </w:pPr>
            <w:r w:rsidRPr="00247E07">
              <w:rPr>
                <w:rFonts w:ascii="Calibri" w:hAnsi="Calibri"/>
                <w:b/>
                <w:sz w:val="24"/>
                <w:szCs w:val="24"/>
              </w:rPr>
              <w:t>DEFIBRYLATOR Z MOŻLIWOŚCIĄ WYKONANIA KARDIOWERSJI I ELEKTROSTYMULACJI ORAZ KAPNOGRAFIĄ</w:t>
            </w:r>
            <w:r>
              <w:rPr>
                <w:rFonts w:ascii="Calibri" w:hAnsi="Calibri"/>
                <w:b/>
                <w:sz w:val="24"/>
                <w:szCs w:val="24"/>
              </w:rPr>
              <w:t xml:space="preserve">                          2</w:t>
            </w:r>
            <w:r w:rsidRPr="00982BC6">
              <w:rPr>
                <w:rFonts w:ascii="Calibri" w:hAnsi="Calibri"/>
                <w:b/>
                <w:sz w:val="24"/>
                <w:szCs w:val="24"/>
              </w:rPr>
              <w:t xml:space="preserve"> szt.</w:t>
            </w:r>
          </w:p>
        </w:tc>
      </w:tr>
      <w:tr w:rsidR="00751BB5" w:rsidRPr="00335407" w:rsidTr="00F32D88">
        <w:trPr>
          <w:trHeight w:val="284"/>
        </w:trPr>
        <w:tc>
          <w:tcPr>
            <w:tcW w:w="31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51BB5" w:rsidRPr="00335407" w:rsidRDefault="00751BB5" w:rsidP="00F32D88">
            <w:pPr>
              <w:shd w:val="clear" w:color="auto" w:fill="FFFFFF"/>
              <w:ind w:left="7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color w:val="000000"/>
                <w:sz w:val="22"/>
                <w:szCs w:val="22"/>
              </w:rPr>
              <w:t>Typ i model urządzenia/urządzeń</w:t>
            </w:r>
          </w:p>
        </w:tc>
        <w:tc>
          <w:tcPr>
            <w:tcW w:w="70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51BB5" w:rsidRPr="00335407" w:rsidRDefault="00751BB5" w:rsidP="00F32D88">
            <w:pPr>
              <w:shd w:val="clear" w:color="auto" w:fill="FFFFFF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51BB5" w:rsidRPr="00335407" w:rsidTr="00F32D88">
        <w:trPr>
          <w:trHeight w:val="284"/>
        </w:trPr>
        <w:tc>
          <w:tcPr>
            <w:tcW w:w="31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51BB5" w:rsidRPr="00335407" w:rsidRDefault="00751BB5" w:rsidP="00F32D88">
            <w:pPr>
              <w:shd w:val="clear" w:color="auto" w:fill="FFFFFF"/>
              <w:ind w:left="22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color w:val="000000"/>
                <w:sz w:val="22"/>
                <w:szCs w:val="22"/>
              </w:rPr>
              <w:t>Wytwórca</w:t>
            </w:r>
          </w:p>
        </w:tc>
        <w:tc>
          <w:tcPr>
            <w:tcW w:w="70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751BB5" w:rsidRPr="00335407" w:rsidRDefault="00751BB5" w:rsidP="00F32D88">
            <w:pPr>
              <w:shd w:val="clear" w:color="auto" w:fill="FFFFFF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751BB5" w:rsidRPr="00335407" w:rsidTr="00F32D88">
        <w:trPr>
          <w:trHeight w:val="284"/>
        </w:trPr>
        <w:tc>
          <w:tcPr>
            <w:tcW w:w="31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51BB5" w:rsidRPr="00335407" w:rsidRDefault="00751BB5" w:rsidP="00F32D88">
            <w:pPr>
              <w:shd w:val="clear" w:color="auto" w:fill="FFFFFF"/>
              <w:ind w:left="22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color w:val="000000"/>
                <w:sz w:val="22"/>
                <w:szCs w:val="22"/>
              </w:rPr>
              <w:t>Dostawca</w:t>
            </w:r>
          </w:p>
        </w:tc>
        <w:tc>
          <w:tcPr>
            <w:tcW w:w="70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751BB5" w:rsidRPr="00335407" w:rsidRDefault="00751BB5" w:rsidP="00F32D88">
            <w:pPr>
              <w:shd w:val="clear" w:color="auto" w:fill="FFFFFF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51BB5" w:rsidRPr="00335407" w:rsidTr="00F32D88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51BB5" w:rsidRPr="00335407" w:rsidRDefault="00751BB5" w:rsidP="00F32D88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51BB5" w:rsidRPr="00335407" w:rsidRDefault="00751BB5" w:rsidP="00F32D88">
            <w:pPr>
              <w:keepNext/>
              <w:jc w:val="center"/>
              <w:outlineLvl w:val="1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OPIS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51BB5" w:rsidRPr="00335407" w:rsidRDefault="00751BB5" w:rsidP="00F32D88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 xml:space="preserve">WYMAGANE PARAMETRY              I WARUNKI </w:t>
            </w:r>
          </w:p>
          <w:p w:rsidR="00751BB5" w:rsidRPr="00335407" w:rsidRDefault="00751BB5" w:rsidP="00F32D88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TAK/NIE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51BB5" w:rsidRPr="00335407" w:rsidRDefault="00751BB5" w:rsidP="00F32D88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PARAMETRY OFEROWANE</w:t>
            </w:r>
          </w:p>
        </w:tc>
      </w:tr>
      <w:tr w:rsidR="00751BB5" w:rsidRPr="00335407" w:rsidTr="00F32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751BB5" w:rsidRPr="001D63D0" w:rsidRDefault="00751BB5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536" w:type="dxa"/>
            <w:gridSpan w:val="2"/>
            <w:vAlign w:val="center"/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Waga aparatu z akumulatorem  i wbudowanym zasilaczem do 1.2 kg</w:t>
            </w:r>
          </w:p>
        </w:tc>
        <w:tc>
          <w:tcPr>
            <w:tcW w:w="2835" w:type="dxa"/>
            <w:vAlign w:val="center"/>
          </w:tcPr>
          <w:p w:rsidR="00751BB5" w:rsidRPr="00335407" w:rsidRDefault="00751BB5" w:rsidP="00F32D8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  <w:r w:rsidR="00D61B9C">
              <w:rPr>
                <w:rFonts w:ascii="Calibri" w:hAnsi="Calibri"/>
                <w:sz w:val="22"/>
                <w:szCs w:val="22"/>
              </w:rPr>
              <w:t>, podać</w:t>
            </w:r>
          </w:p>
        </w:tc>
        <w:tc>
          <w:tcPr>
            <w:tcW w:w="2126" w:type="dxa"/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51BB5" w:rsidRPr="00335407" w:rsidTr="00F32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1D63D0" w:rsidRDefault="00751BB5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 xml:space="preserve">Urządzenie do monitorowania i defibrylacji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51BB5" w:rsidRPr="00335407" w:rsidTr="00F32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1D63D0" w:rsidRDefault="00751BB5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 xml:space="preserve">Masa defibrylatora z akumulatorem i łyżkami </w:t>
            </w:r>
            <w:r>
              <w:rPr>
                <w:rFonts w:ascii="Calibri" w:hAnsi="Calibri"/>
                <w:sz w:val="22"/>
                <w:szCs w:val="22"/>
              </w:rPr>
              <w:t>max</w:t>
            </w:r>
            <w:r w:rsidRPr="00335407">
              <w:rPr>
                <w:rFonts w:ascii="Calibri" w:hAnsi="Calibri"/>
                <w:sz w:val="22"/>
                <w:szCs w:val="22"/>
              </w:rPr>
              <w:t xml:space="preserve"> 8 kg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B9C" w:rsidRDefault="00D61B9C" w:rsidP="00D61B9C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  <w:r>
              <w:rPr>
                <w:rFonts w:ascii="Calibri" w:hAnsi="Calibri"/>
                <w:sz w:val="22"/>
                <w:szCs w:val="22"/>
              </w:rPr>
              <w:t>, podać</w:t>
            </w:r>
          </w:p>
          <w:p w:rsidR="00D61B9C" w:rsidRDefault="00D61B9C" w:rsidP="00D61B9C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751BB5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= 8kg – 0 pkt</w:t>
            </w:r>
          </w:p>
          <w:p w:rsidR="00751BB5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= 7,9 kg – 7,5 kg – 5 pkt</w:t>
            </w:r>
          </w:p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&lt; 7,5 kg – 10 pkt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61B9C" w:rsidRPr="00335407" w:rsidTr="00F547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B9C" w:rsidRPr="001D63D0" w:rsidRDefault="00D61B9C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B9C" w:rsidRPr="00335407" w:rsidRDefault="00D61B9C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Ekran kolorowy typu TFT o przekątnej minimum 8’’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B9C" w:rsidRDefault="00D61B9C" w:rsidP="00D61B9C">
            <w:pPr>
              <w:jc w:val="center"/>
            </w:pPr>
            <w:r w:rsidRPr="00FC2A92">
              <w:rPr>
                <w:rFonts w:ascii="Calibri" w:hAnsi="Calibri"/>
                <w:sz w:val="22"/>
                <w:szCs w:val="22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B9C" w:rsidRPr="00335407" w:rsidRDefault="00D61B9C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61B9C" w:rsidRPr="00335407" w:rsidTr="00F547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B9C" w:rsidRPr="001D63D0" w:rsidRDefault="00D61B9C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5.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B9C" w:rsidRPr="00335407" w:rsidRDefault="00D61B9C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Możliwość wyświetlania na ekranie 4 krzywych dynamicznych.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B9C" w:rsidRDefault="00D61B9C" w:rsidP="00D61B9C">
            <w:pPr>
              <w:jc w:val="center"/>
            </w:pPr>
            <w:r w:rsidRPr="00FC2A92">
              <w:rPr>
                <w:rFonts w:ascii="Calibri" w:hAnsi="Calibri"/>
                <w:sz w:val="22"/>
                <w:szCs w:val="22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B9C" w:rsidRPr="00335407" w:rsidRDefault="00D61B9C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51BB5" w:rsidRPr="00335407" w:rsidTr="00F32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1D63D0" w:rsidRDefault="00751BB5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6.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Wyświetlanie wszystkich monitorowanych parametrów w formie cyfrowej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51BB5" w:rsidRPr="00335407" w:rsidTr="00F32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1D63D0" w:rsidRDefault="00751BB5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7.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Dwufazowa fala defibrylacji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51BB5" w:rsidRPr="00335407" w:rsidTr="00F32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1D63D0" w:rsidRDefault="00751BB5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8.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Defibrylacje ręczna w zakresie min. od 1 do 360 J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D61B9C" w:rsidP="00F32D8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C2A92">
              <w:rPr>
                <w:rFonts w:ascii="Calibri" w:hAnsi="Calibri"/>
                <w:sz w:val="22"/>
                <w:szCs w:val="22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51BB5" w:rsidRPr="00335407" w:rsidTr="00F32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1D63D0" w:rsidRDefault="00751BB5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9.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Możliwość wykonania defibrylacji wewnętrznej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51BB5" w:rsidRPr="00335407" w:rsidTr="00F32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1D63D0" w:rsidRDefault="00751BB5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10.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Kardiowersja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51BB5" w:rsidRPr="00335407" w:rsidTr="00F32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1D63D0" w:rsidRDefault="00751BB5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11.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Czas ładowania do energii 200Jmax. 5 sekund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D61B9C" w:rsidP="00F32D8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C2A92">
              <w:rPr>
                <w:rFonts w:ascii="Calibri" w:hAnsi="Calibri"/>
                <w:sz w:val="22"/>
                <w:szCs w:val="22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51BB5" w:rsidRPr="00335407" w:rsidTr="00F32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1D63D0" w:rsidRDefault="00751BB5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12.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Możliwość wyboru jednego spośród min. 20 poziomów energii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51BB5" w:rsidRPr="00335407" w:rsidTr="00F32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1D63D0" w:rsidRDefault="00751BB5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13.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Defibrylacja półautomatyczna (AED) z systemem doradczym w języku polskim zgodnym  z aktualnymi wytycznymi z 2015 r.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51BB5" w:rsidRPr="00335407" w:rsidTr="00F32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1D63D0" w:rsidRDefault="00751BB5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14.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Programowane przez użytkownika wartości energii AED dla 1, 2, 3 defibrylacji</w:t>
            </w:r>
            <w:r w:rsidRPr="00335407">
              <w:rPr>
                <w:rFonts w:ascii="Calibri" w:hAnsi="Calibri"/>
                <w:sz w:val="22"/>
                <w:szCs w:val="22"/>
              </w:rPr>
              <w:br/>
              <w:t>z</w:t>
            </w:r>
            <w:r w:rsidR="00D61B9C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335407">
              <w:rPr>
                <w:rFonts w:ascii="Calibri" w:hAnsi="Calibri"/>
                <w:sz w:val="22"/>
                <w:szCs w:val="22"/>
              </w:rPr>
              <w:t>energią</w:t>
            </w:r>
            <w:r w:rsidR="00D61B9C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335407">
              <w:rPr>
                <w:rFonts w:ascii="Calibri" w:hAnsi="Calibri"/>
                <w:sz w:val="22"/>
                <w:szCs w:val="22"/>
              </w:rPr>
              <w:t>od 100 do 360J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D61B9C" w:rsidP="00F32D8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C2A92">
              <w:rPr>
                <w:rFonts w:ascii="Calibri" w:hAnsi="Calibri"/>
                <w:sz w:val="22"/>
                <w:szCs w:val="22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51BB5" w:rsidRPr="00335407" w:rsidTr="00F32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1D63D0" w:rsidRDefault="00751BB5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15.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Dźwiękowe i tekstowe komunikaty w języku polskim prowadzące  użytkownika przez proces defibrylacji półautomatycznej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51BB5" w:rsidRPr="00335407" w:rsidTr="00F32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1D63D0" w:rsidRDefault="00751BB5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16.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 xml:space="preserve">Urządzenie wyposażone w uniwersalne łyżki </w:t>
            </w:r>
            <w:proofErr w:type="spellStart"/>
            <w:r w:rsidRPr="00335407">
              <w:rPr>
                <w:rFonts w:ascii="Calibri" w:hAnsi="Calibri"/>
                <w:sz w:val="22"/>
                <w:szCs w:val="22"/>
              </w:rPr>
              <w:t>defibrylacyjne</w:t>
            </w:r>
            <w:proofErr w:type="spellEnd"/>
            <w:r w:rsidRPr="00335407">
              <w:rPr>
                <w:rFonts w:ascii="Calibri" w:hAnsi="Calibri"/>
                <w:sz w:val="22"/>
                <w:szCs w:val="22"/>
              </w:rPr>
              <w:t xml:space="preserve"> dla dorosłych i dzieci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51BB5" w:rsidRPr="00335407" w:rsidTr="00F32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1D63D0" w:rsidRDefault="00751BB5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17.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 xml:space="preserve">Ustawianie energii defibrylacji, ładowania i wstrząsu na łyżkach </w:t>
            </w:r>
            <w:proofErr w:type="spellStart"/>
            <w:r w:rsidRPr="00335407">
              <w:rPr>
                <w:rFonts w:ascii="Calibri" w:hAnsi="Calibri"/>
                <w:sz w:val="22"/>
                <w:szCs w:val="22"/>
              </w:rPr>
              <w:t>defibrylacyjnych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51BB5" w:rsidRPr="00335407" w:rsidTr="00F32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1D63D0" w:rsidRDefault="00751BB5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18.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Wskaźnik jakości kontaktu łyżek z pacjentem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B9C" w:rsidRDefault="00D61B9C" w:rsidP="00D61B9C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C2A92">
              <w:rPr>
                <w:rFonts w:ascii="Calibri" w:hAnsi="Calibri"/>
                <w:sz w:val="22"/>
                <w:szCs w:val="22"/>
              </w:rPr>
              <w:t>TAK, podać</w:t>
            </w:r>
          </w:p>
          <w:p w:rsidR="00D61B9C" w:rsidRDefault="00D61B9C" w:rsidP="00D61B9C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na ekranie – 10 pkt.</w:t>
            </w:r>
          </w:p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na łyżkach – 5 pkt.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51BB5" w:rsidRPr="00335407" w:rsidTr="00F32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1D63D0" w:rsidRDefault="00751BB5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lastRenderedPageBreak/>
              <w:t>19.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Możliwość wykonania defibrylacji półautomatycznej za pomocą elektrod jednorazowych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51BB5" w:rsidRPr="00335407" w:rsidTr="00F32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1D63D0" w:rsidRDefault="00751BB5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20.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Wydzielony na defibrylatorze przycisk rozładowania energii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51BB5" w:rsidRPr="00335407" w:rsidTr="00F32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1D63D0" w:rsidRDefault="00751BB5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21.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Wbudowana drukarka termiczna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51BB5" w:rsidRPr="00335407" w:rsidTr="00F32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1D63D0" w:rsidRDefault="00751BB5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22.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Papier o szerokości min. 50 mm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B9C" w:rsidRDefault="00D61B9C" w:rsidP="00D61B9C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C2A92">
              <w:rPr>
                <w:rFonts w:ascii="Calibri" w:hAnsi="Calibri"/>
                <w:sz w:val="22"/>
                <w:szCs w:val="22"/>
              </w:rPr>
              <w:t>TAK, podać</w:t>
            </w:r>
          </w:p>
          <w:p w:rsidR="00D61B9C" w:rsidRDefault="00D61B9C" w:rsidP="00F32D88">
            <w:pPr>
              <w:rPr>
                <w:rFonts w:ascii="Calibri" w:hAnsi="Calibri"/>
                <w:sz w:val="22"/>
                <w:szCs w:val="22"/>
              </w:rPr>
            </w:pPr>
          </w:p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&lt;=60 mm – 0 pkt.</w:t>
            </w:r>
          </w:p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&gt;60 mm – 10 pkt.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61B9C" w:rsidRPr="00335407" w:rsidTr="004D43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B9C" w:rsidRPr="001D63D0" w:rsidRDefault="00D61B9C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23.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B9C" w:rsidRPr="00335407" w:rsidRDefault="00D61B9C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 xml:space="preserve">Możliwość wydruku w czasie rzeczywistym minimum 3 krzywych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B9C" w:rsidRDefault="00D61B9C" w:rsidP="00D61B9C">
            <w:pPr>
              <w:jc w:val="center"/>
            </w:pPr>
            <w:r w:rsidRPr="00907D16">
              <w:rPr>
                <w:rFonts w:ascii="Calibri" w:hAnsi="Calibri"/>
                <w:sz w:val="22"/>
                <w:szCs w:val="22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B9C" w:rsidRPr="00335407" w:rsidRDefault="00D61B9C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61B9C" w:rsidRPr="00335407" w:rsidTr="004D43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B9C" w:rsidRPr="001D63D0" w:rsidRDefault="00D61B9C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24.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B9C" w:rsidRPr="00335407" w:rsidRDefault="00D61B9C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Monitorowanie EKG min. z 3/5 odprowadzeń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B9C" w:rsidRDefault="00D61B9C" w:rsidP="00D61B9C">
            <w:pPr>
              <w:jc w:val="center"/>
            </w:pPr>
            <w:r w:rsidRPr="00907D16">
              <w:rPr>
                <w:rFonts w:ascii="Calibri" w:hAnsi="Calibri"/>
                <w:sz w:val="22"/>
                <w:szCs w:val="22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B9C" w:rsidRPr="00335407" w:rsidRDefault="00D61B9C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61B9C" w:rsidRPr="00335407" w:rsidTr="004D43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B9C" w:rsidRPr="001D63D0" w:rsidRDefault="00D61B9C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25.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B9C" w:rsidRPr="00335407" w:rsidRDefault="00D61B9C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a. Zakres pomiaru częstości akcji serca w zakresie od 15-350 B/min.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B9C" w:rsidRDefault="00D61B9C" w:rsidP="00D61B9C">
            <w:pPr>
              <w:jc w:val="center"/>
            </w:pPr>
            <w:r w:rsidRPr="00907D16">
              <w:rPr>
                <w:rFonts w:ascii="Calibri" w:hAnsi="Calibri"/>
                <w:sz w:val="22"/>
                <w:szCs w:val="22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B9C" w:rsidRPr="00335407" w:rsidRDefault="00D61B9C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61B9C" w:rsidRPr="00335407" w:rsidTr="004D43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B9C" w:rsidRPr="001D63D0" w:rsidRDefault="00D61B9C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26.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B9C" w:rsidRPr="00335407" w:rsidRDefault="00D61B9C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b. Wzmocnienie sygnału: x0,25; x0,5; x1; x2; x4;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B9C" w:rsidRDefault="00D61B9C" w:rsidP="00D61B9C">
            <w:pPr>
              <w:jc w:val="center"/>
            </w:pPr>
            <w:r w:rsidRPr="00907D16">
              <w:rPr>
                <w:rFonts w:ascii="Calibri" w:hAnsi="Calibri"/>
                <w:sz w:val="22"/>
                <w:szCs w:val="22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B9C" w:rsidRPr="00335407" w:rsidRDefault="00D61B9C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61B9C" w:rsidRPr="00335407" w:rsidTr="004D43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B9C" w:rsidRPr="001D63D0" w:rsidRDefault="00D61B9C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27.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B9C" w:rsidRPr="00335407" w:rsidRDefault="00D61B9C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Monitorowanie EKG z 3/5 odprowadzeń: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B9C" w:rsidRDefault="00D61B9C" w:rsidP="00D61B9C">
            <w:pPr>
              <w:jc w:val="center"/>
            </w:pPr>
            <w:r w:rsidRPr="00907D16">
              <w:rPr>
                <w:rFonts w:ascii="Calibri" w:hAnsi="Calibri"/>
                <w:sz w:val="22"/>
                <w:szCs w:val="22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B9C" w:rsidRPr="00335407" w:rsidRDefault="00D61B9C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61B9C" w:rsidRPr="00335407" w:rsidTr="004D43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B9C" w:rsidRPr="001D63D0" w:rsidRDefault="00D61B9C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28.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B9C" w:rsidRPr="00335407" w:rsidRDefault="00D61B9C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a. regulacja wzmocnienia sygnału: x0,25; x0,5; x1; x2; x4;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B9C" w:rsidRDefault="00D61B9C" w:rsidP="00D61B9C">
            <w:pPr>
              <w:jc w:val="center"/>
            </w:pPr>
            <w:r w:rsidRPr="00907D16">
              <w:rPr>
                <w:rFonts w:ascii="Calibri" w:hAnsi="Calibri"/>
                <w:sz w:val="22"/>
                <w:szCs w:val="22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B9C" w:rsidRPr="00335407" w:rsidRDefault="00D61B9C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61B9C" w:rsidRPr="00335407" w:rsidTr="004D43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B9C" w:rsidRPr="001D63D0" w:rsidRDefault="00D61B9C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29.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B9C" w:rsidRPr="00335407" w:rsidRDefault="00D61B9C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 xml:space="preserve">b. pomiar respiracji w zakresie min. od 0 do 120 </w:t>
            </w:r>
            <w:proofErr w:type="spellStart"/>
            <w:r w:rsidRPr="00335407">
              <w:rPr>
                <w:rFonts w:ascii="Calibri" w:hAnsi="Calibri"/>
                <w:sz w:val="22"/>
                <w:szCs w:val="22"/>
              </w:rPr>
              <w:t>rpm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B9C" w:rsidRDefault="00D61B9C" w:rsidP="00D61B9C">
            <w:pPr>
              <w:jc w:val="center"/>
            </w:pPr>
            <w:r w:rsidRPr="00907D16">
              <w:rPr>
                <w:rFonts w:ascii="Calibri" w:hAnsi="Calibri"/>
                <w:sz w:val="22"/>
                <w:szCs w:val="22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B9C" w:rsidRPr="00335407" w:rsidRDefault="00D61B9C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51BB5" w:rsidRPr="00335407" w:rsidTr="00F32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1D63D0" w:rsidRDefault="00751BB5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30.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Tryby stymulacji: sztywny i na żądanie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51BB5" w:rsidRPr="00335407" w:rsidTr="00F32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1D63D0" w:rsidRDefault="00751BB5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31.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 xml:space="preserve">Natężenie prądu stymulacji w zakresie min. od 5 do 200 </w:t>
            </w:r>
            <w:proofErr w:type="spellStart"/>
            <w:r w:rsidRPr="00335407">
              <w:rPr>
                <w:rFonts w:ascii="Calibri" w:hAnsi="Calibri"/>
                <w:sz w:val="22"/>
                <w:szCs w:val="22"/>
              </w:rPr>
              <w:t>mA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D61B9C" w:rsidP="00F32D8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C2A92">
              <w:rPr>
                <w:rFonts w:ascii="Calibri" w:hAnsi="Calibri"/>
                <w:sz w:val="22"/>
                <w:szCs w:val="22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51BB5" w:rsidRPr="00335407" w:rsidTr="00F32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1D63D0" w:rsidRDefault="00751BB5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32.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 xml:space="preserve">Zakres częstości stymulacji w zakresie min. od 40 do 170 </w:t>
            </w:r>
            <w:proofErr w:type="spellStart"/>
            <w:r w:rsidRPr="00335407">
              <w:rPr>
                <w:rFonts w:ascii="Calibri" w:hAnsi="Calibri"/>
                <w:sz w:val="22"/>
                <w:szCs w:val="22"/>
              </w:rPr>
              <w:t>imp</w:t>
            </w:r>
            <w:proofErr w:type="spellEnd"/>
            <w:r w:rsidRPr="00335407">
              <w:rPr>
                <w:rFonts w:ascii="Calibri" w:hAnsi="Calibri"/>
                <w:sz w:val="22"/>
                <w:szCs w:val="22"/>
              </w:rPr>
              <w:t>/min.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D61B9C" w:rsidP="00F32D8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C2A92">
              <w:rPr>
                <w:rFonts w:ascii="Calibri" w:hAnsi="Calibri"/>
                <w:sz w:val="22"/>
                <w:szCs w:val="22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51BB5" w:rsidRPr="00335407" w:rsidTr="00F32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1D63D0" w:rsidRDefault="00751BB5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33.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Pomiar saturacji (SpO2) za pomocą czujnika na palec dla dorosłych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51BB5" w:rsidRPr="00335407" w:rsidTr="00F32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1D63D0" w:rsidRDefault="00751BB5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34.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 xml:space="preserve">Prezentacja wartości saturacji oraz krzywej </w:t>
            </w:r>
            <w:proofErr w:type="spellStart"/>
            <w:r w:rsidRPr="00335407">
              <w:rPr>
                <w:rFonts w:ascii="Calibri" w:hAnsi="Calibri"/>
                <w:sz w:val="22"/>
                <w:szCs w:val="22"/>
              </w:rPr>
              <w:t>pletyzmograficznej</w:t>
            </w:r>
            <w:proofErr w:type="spellEnd"/>
            <w:r w:rsidRPr="00335407">
              <w:rPr>
                <w:rFonts w:ascii="Calibri" w:hAnsi="Calibri"/>
                <w:sz w:val="22"/>
                <w:szCs w:val="22"/>
              </w:rPr>
              <w:t xml:space="preserve"> na ekranie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51BB5" w:rsidRPr="00335407" w:rsidTr="00F32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1D63D0" w:rsidRDefault="00751BB5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35.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Pomiar nieinwazyjnego ciśnienia krwi (NIBP):</w:t>
            </w:r>
          </w:p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metoda pomiaru oscylometryczna, zakres pomiaru od 10-270 mmHg, pomiar ręczny i automatyczny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D61B9C" w:rsidP="00F32D8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C2A92">
              <w:rPr>
                <w:rFonts w:ascii="Calibri" w:hAnsi="Calibri"/>
                <w:sz w:val="22"/>
                <w:szCs w:val="22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51BB5" w:rsidRPr="00335407" w:rsidTr="00F32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1D63D0" w:rsidRDefault="00751BB5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36.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 xml:space="preserve">Pomiar temperatury (2 kanałowy): </w:t>
            </w:r>
          </w:p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- zakres pomiaru: 0-50 ºC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D61B9C" w:rsidP="00F32D8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C2A92">
              <w:rPr>
                <w:rFonts w:ascii="Calibri" w:hAnsi="Calibri"/>
                <w:sz w:val="22"/>
                <w:szCs w:val="22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51BB5" w:rsidRPr="00335407" w:rsidTr="00F32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1D63D0" w:rsidRDefault="00751BB5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37.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 xml:space="preserve">Pomiar CO2 w technologii </w:t>
            </w:r>
            <w:proofErr w:type="spellStart"/>
            <w:r w:rsidRPr="00335407">
              <w:rPr>
                <w:rFonts w:ascii="Calibri" w:hAnsi="Calibri"/>
                <w:sz w:val="22"/>
                <w:szCs w:val="22"/>
              </w:rPr>
              <w:t>sidestream</w:t>
            </w:r>
            <w:proofErr w:type="spellEnd"/>
            <w:r w:rsidRPr="00335407">
              <w:rPr>
                <w:rFonts w:ascii="Calibri" w:hAnsi="Calibri"/>
                <w:sz w:val="22"/>
                <w:szCs w:val="22"/>
              </w:rPr>
              <w:t xml:space="preserve">, pomiar stężenia CO2 w zakresie </w:t>
            </w:r>
            <w:r w:rsidRPr="00335407">
              <w:rPr>
                <w:rFonts w:ascii="Calibri" w:hAnsi="Calibri"/>
                <w:sz w:val="22"/>
                <w:szCs w:val="22"/>
              </w:rPr>
              <w:br/>
              <w:t>co najmniej 0-99 mmHg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D61B9C" w:rsidP="00F32D8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C2A92">
              <w:rPr>
                <w:rFonts w:ascii="Calibri" w:hAnsi="Calibri"/>
                <w:sz w:val="22"/>
                <w:szCs w:val="22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51BB5" w:rsidRPr="00335407" w:rsidTr="00F32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1D63D0" w:rsidRDefault="00751BB5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38.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Archiwizacja danych: min. 100 pacjentów, min. 72 godzinne trendy, 24 godz. ciągły zapis EKG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D61B9C" w:rsidP="00F32D8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C2A92">
              <w:rPr>
                <w:rFonts w:ascii="Calibri" w:hAnsi="Calibri"/>
                <w:sz w:val="22"/>
                <w:szCs w:val="22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51BB5" w:rsidRPr="00335407" w:rsidTr="00F32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1D63D0" w:rsidRDefault="00751BB5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39.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Eksport danych za pomocą pamięci typu Pendrive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51BB5" w:rsidRPr="00335407" w:rsidTr="00F32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1D63D0" w:rsidRDefault="00751BB5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40.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Ręczne i automatyczne ustawianie granic alarmowych wszystkich monitorowanych parametrów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51BB5" w:rsidRPr="00335407" w:rsidTr="00F32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1D63D0" w:rsidRDefault="00751BB5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41.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Programowanie godzin automatycznie wykonywanego codzienne</w:t>
            </w:r>
            <w:r>
              <w:rPr>
                <w:rFonts w:ascii="Calibri" w:hAnsi="Calibri"/>
                <w:sz w:val="22"/>
                <w:szCs w:val="22"/>
              </w:rPr>
              <w:t>g</w:t>
            </w:r>
            <w:r w:rsidRPr="00335407">
              <w:rPr>
                <w:rFonts w:ascii="Calibri" w:hAnsi="Calibri"/>
                <w:sz w:val="22"/>
                <w:szCs w:val="22"/>
              </w:rPr>
              <w:t>o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335407">
              <w:rPr>
                <w:rFonts w:ascii="Calibri" w:hAnsi="Calibri"/>
                <w:sz w:val="22"/>
                <w:szCs w:val="22"/>
              </w:rPr>
              <w:t>autotestu</w:t>
            </w:r>
            <w:proofErr w:type="spellEnd"/>
            <w:r w:rsidRPr="00335407">
              <w:rPr>
                <w:rFonts w:ascii="Calibri" w:hAnsi="Calibri"/>
                <w:sz w:val="22"/>
                <w:szCs w:val="22"/>
              </w:rPr>
              <w:t xml:space="preserve"> bez </w:t>
            </w:r>
            <w:r w:rsidRPr="00335407">
              <w:rPr>
                <w:rFonts w:ascii="Calibri" w:hAnsi="Calibri"/>
                <w:sz w:val="22"/>
                <w:szCs w:val="22"/>
              </w:rPr>
              <w:lastRenderedPageBreak/>
              <w:t>włączenia defibrylatora przy zamontowanych akumulatorach i podłączeniu do sieci elektrycznej (pełny test) z wydrukiem testu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lastRenderedPageBreak/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51BB5" w:rsidRPr="00335407" w:rsidTr="00F32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1D63D0" w:rsidRDefault="00751BB5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lastRenderedPageBreak/>
              <w:t>42.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Zasilanie i ładowanie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335407">
              <w:rPr>
                <w:rFonts w:ascii="Calibri" w:hAnsi="Calibri"/>
                <w:sz w:val="22"/>
                <w:szCs w:val="22"/>
              </w:rPr>
              <w:t>systemu akumulatorów z sieci napięcia przemiennego 230V / 50Hz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51BB5" w:rsidRPr="00335407" w:rsidTr="00F32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1D63D0" w:rsidRDefault="00751BB5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43.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Akumulator bez efektu pamięci z możliwością wymiany bez użycia dodatkowych narzędzi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51BB5" w:rsidRPr="00335407" w:rsidTr="00F32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1D63D0" w:rsidRDefault="00751BB5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44.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Czas pracy na bateriach dla urządzenia: minimum 5 godzin monitorowania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D61B9C" w:rsidP="00F32D8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C2A92">
              <w:rPr>
                <w:rFonts w:ascii="Calibri" w:hAnsi="Calibri"/>
                <w:sz w:val="22"/>
                <w:szCs w:val="22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51BB5" w:rsidRPr="00335407" w:rsidTr="00F32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1D63D0" w:rsidRDefault="00751BB5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45.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Możliwość wykonania min. 100 defibrylacji z energią 200J na w pełni naładowanych bateriach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D61B9C" w:rsidP="00F32D8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C2A92">
              <w:rPr>
                <w:rFonts w:ascii="Calibri" w:hAnsi="Calibri"/>
                <w:sz w:val="22"/>
                <w:szCs w:val="22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51BB5" w:rsidRPr="00335407" w:rsidTr="00F32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1D63D0" w:rsidRDefault="00751BB5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46.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Ładowanie akumulatora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335407">
              <w:rPr>
                <w:rFonts w:ascii="Calibri" w:hAnsi="Calibri"/>
                <w:sz w:val="22"/>
                <w:szCs w:val="22"/>
              </w:rPr>
              <w:t>od 0 do 100 % pojemności w czasie do 3 godzin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D61B9C" w:rsidP="00D61B9C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C2A92">
              <w:rPr>
                <w:rFonts w:ascii="Calibri" w:hAnsi="Calibri"/>
                <w:sz w:val="22"/>
                <w:szCs w:val="22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51BB5" w:rsidRPr="00335407" w:rsidTr="00F32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1D63D0" w:rsidRDefault="00751BB5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47.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Uchwyt do mocowania defibrylatora na ramę łóżka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51BB5" w:rsidRPr="00335407" w:rsidTr="00F32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1D63D0" w:rsidRDefault="00751BB5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48</w:t>
            </w: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Odporność na ingerencję ciał stałych i cieczy: min. IP44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B5" w:rsidRPr="00335407" w:rsidRDefault="00751BB5" w:rsidP="00F32D8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51BB5" w:rsidRPr="00335407" w:rsidTr="00F32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0206" w:type="dxa"/>
            <w:gridSpan w:val="5"/>
            <w:shd w:val="clear" w:color="auto" w:fill="D9D9D9"/>
            <w:vAlign w:val="center"/>
          </w:tcPr>
          <w:p w:rsidR="00751BB5" w:rsidRPr="00AA7048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  <w:r w:rsidRPr="00BB6833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PARAMETRY OGÓLNE </w:t>
            </w:r>
            <w:r w:rsidRPr="00AA7048">
              <w:rPr>
                <w:rFonts w:ascii="Calibri" w:hAnsi="Calibri" w:cs="Arial"/>
                <w:b/>
                <w:bCs/>
                <w:sz w:val="22"/>
                <w:szCs w:val="22"/>
              </w:rPr>
              <w:t>DLA KAŻDEGO Z WSZYSTKICH POWYŻEJ</w:t>
            </w:r>
            <w:r w:rsidRPr="00BB6833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 OPISANYCH URZĄDZEŃ</w:t>
            </w:r>
          </w:p>
        </w:tc>
      </w:tr>
      <w:tr w:rsidR="00751BB5" w:rsidRPr="00335407" w:rsidTr="00F32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751BB5" w:rsidRPr="00335407" w:rsidRDefault="00751BB5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49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751BB5" w:rsidRPr="00BB6833" w:rsidRDefault="00751BB5" w:rsidP="00F32D88">
            <w:pPr>
              <w:widowControl/>
              <w:autoSpaceDE/>
              <w:autoSpaceDN/>
              <w:adjustRightInd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Okres gwarancji min. 36 m-</w:t>
            </w:r>
            <w:proofErr w:type="spellStart"/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cy</w:t>
            </w:r>
            <w:proofErr w:type="spellEnd"/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; obejmuje również akumulatory (jeśli dotyczy).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1BB5" w:rsidRPr="00BB6833" w:rsidRDefault="00D61B9C" w:rsidP="00F32D88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FC2A92">
              <w:rPr>
                <w:rFonts w:ascii="Calibri" w:hAnsi="Calibri"/>
                <w:sz w:val="22"/>
                <w:szCs w:val="22"/>
              </w:rPr>
              <w:t>TAK, podać</w:t>
            </w:r>
            <w:r w:rsidRPr="00BB6833">
              <w:rPr>
                <w:rFonts w:ascii="Calibri" w:hAnsi="Calibri" w:cs="Arial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51BB5" w:rsidRPr="00335407" w:rsidTr="00F32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751BB5" w:rsidRPr="00335407" w:rsidRDefault="00751BB5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751BB5" w:rsidRPr="00BB6833" w:rsidRDefault="00751BB5" w:rsidP="00F32D88">
            <w:pPr>
              <w:widowControl/>
              <w:autoSpaceDE/>
              <w:autoSpaceDN/>
              <w:adjustRightInd/>
              <w:rPr>
                <w:rFonts w:ascii="Calibri" w:hAnsi="Calibri" w:cs="Arial"/>
                <w:sz w:val="22"/>
                <w:szCs w:val="22"/>
              </w:rPr>
            </w:pPr>
            <w:r w:rsidRPr="00BB6833">
              <w:rPr>
                <w:rFonts w:ascii="Calibri" w:hAnsi="Calibri" w:cs="Arial"/>
                <w:sz w:val="22"/>
                <w:szCs w:val="22"/>
              </w:rPr>
              <w:t>Czas reakcji od przyjęcia zgłoszenia – podjęta naprawa nie dłużej jak:</w:t>
            </w:r>
            <w:r w:rsidRPr="00BB6833">
              <w:rPr>
                <w:rFonts w:ascii="Calibri" w:hAnsi="Calibri" w:cs="Arial"/>
                <w:sz w:val="22"/>
                <w:szCs w:val="22"/>
              </w:rPr>
              <w:br/>
              <w:t>- 24 h (dni pracujące) dla zgło</w:t>
            </w:r>
            <w:r>
              <w:rPr>
                <w:rFonts w:ascii="Calibri" w:hAnsi="Calibri" w:cs="Arial"/>
                <w:sz w:val="22"/>
                <w:szCs w:val="22"/>
              </w:rPr>
              <w:t>szenia w czasie trwania gwarancj</w:t>
            </w:r>
            <w:r w:rsidRPr="00BB6833">
              <w:rPr>
                <w:rFonts w:ascii="Calibri" w:hAnsi="Calibri" w:cs="Arial"/>
                <w:sz w:val="22"/>
                <w:szCs w:val="22"/>
              </w:rPr>
              <w:t>i;</w:t>
            </w:r>
            <w:r w:rsidRPr="00BB6833">
              <w:rPr>
                <w:rFonts w:ascii="Calibri" w:hAnsi="Calibri" w:cs="Arial"/>
                <w:sz w:val="22"/>
                <w:szCs w:val="22"/>
              </w:rPr>
              <w:br/>
              <w:t xml:space="preserve">- 48 h (dni pracujące) dla zgłoszenia pogwarancyjnego.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1BB5" w:rsidRPr="00BB6833" w:rsidRDefault="00751BB5" w:rsidP="00F32D88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51BB5" w:rsidRPr="00335407" w:rsidTr="00F32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751BB5" w:rsidRPr="00335407" w:rsidRDefault="00751BB5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51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751BB5" w:rsidRPr="00FE7173" w:rsidRDefault="00751BB5" w:rsidP="00F32D88">
            <w:pPr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Wliczone w cenę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przeglądy (min. 1 x w roku chyba, że producent urządzeń lub/i ich podzespołów lub/i elementów wymaga 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  <w:u w:val="single"/>
              </w:rPr>
              <w:t>częstszych niż 1 x w roku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pr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zeglądów - wówczas ilość tych p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rzeglądów winna być zgodna z wytycznymi producenta) w okresie gwarancji łącznie z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wliczoną w cenę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części zalecanych przez producenta (w ilości, zakresie – zgodnie z wymaganiami producenta) na koszt dostawcy; dotyczy również akumulatorów.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1BB5" w:rsidRPr="00BB6833" w:rsidRDefault="00751BB5" w:rsidP="00F32D88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51BB5" w:rsidRPr="00335407" w:rsidTr="00F32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751BB5" w:rsidRPr="00335407" w:rsidRDefault="00751BB5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52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751BB5" w:rsidRPr="00BB6833" w:rsidRDefault="00751BB5" w:rsidP="00F32D88">
            <w:pPr>
              <w:widowControl/>
              <w:autoSpaceDE/>
              <w:autoSpaceDN/>
              <w:adjustRightInd/>
              <w:rPr>
                <w:rFonts w:ascii="Calibri" w:hAnsi="Calibri" w:cs="Arial"/>
                <w:sz w:val="22"/>
                <w:szCs w:val="22"/>
              </w:rPr>
            </w:pPr>
            <w:r w:rsidRPr="00BB6833">
              <w:rPr>
                <w:rFonts w:ascii="Calibri" w:hAnsi="Calibri" w:cs="Arial"/>
                <w:sz w:val="22"/>
                <w:szCs w:val="22"/>
              </w:rPr>
              <w:t>Dostępność części zamiennych po okresie gwarancji oraz serwisu pogwa</w:t>
            </w:r>
            <w:r>
              <w:rPr>
                <w:rFonts w:ascii="Calibri" w:hAnsi="Calibri" w:cs="Arial"/>
                <w:sz w:val="22"/>
                <w:szCs w:val="22"/>
              </w:rPr>
              <w:t>ra</w:t>
            </w:r>
            <w:r w:rsidRPr="00BB6833">
              <w:rPr>
                <w:rFonts w:ascii="Calibri" w:hAnsi="Calibri" w:cs="Arial"/>
                <w:sz w:val="22"/>
                <w:szCs w:val="22"/>
              </w:rPr>
              <w:t>ncyjnego min. 8 lat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1BB5" w:rsidRPr="00BB6833" w:rsidRDefault="00751BB5" w:rsidP="00F32D88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BB6833">
              <w:rPr>
                <w:rFonts w:ascii="Calibri" w:hAnsi="Calibri" w:cs="Arial"/>
                <w:sz w:val="22"/>
                <w:szCs w:val="22"/>
              </w:rPr>
              <w:t>TAK</w:t>
            </w:r>
            <w:r w:rsidRPr="00BB6833">
              <w:rPr>
                <w:rFonts w:ascii="Calibri" w:hAnsi="Calibri" w:cs="Arial"/>
                <w:sz w:val="22"/>
                <w:szCs w:val="22"/>
              </w:rPr>
              <w:br/>
            </w:r>
          </w:p>
          <w:p w:rsidR="00751BB5" w:rsidRPr="00BB6833" w:rsidRDefault="00751BB5" w:rsidP="00F32D88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51BB5" w:rsidRPr="00335407" w:rsidTr="00F32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751BB5" w:rsidRPr="00335407" w:rsidRDefault="00751BB5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53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751BB5" w:rsidRPr="00BB6833" w:rsidRDefault="00751BB5" w:rsidP="00F32D8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Szkolenie z obsługi aparatu/urządzenia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w, tym sposobu mycia i dezynfekcji, dla personelu medycznego oraz technicznego wskazanego przez Zamawiającego (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wliczone w cenę w </w:t>
            </w: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 xml:space="preserve">ramach umowy), ilość osób do przeszkolenia określa Zamawiający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1BB5" w:rsidRPr="00BB6833" w:rsidRDefault="00751BB5" w:rsidP="00F32D88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51BB5" w:rsidRPr="00335407" w:rsidTr="00F32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751BB5" w:rsidRPr="00335407" w:rsidRDefault="00751BB5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54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751BB5" w:rsidRPr="00BB6833" w:rsidRDefault="00751BB5" w:rsidP="00F32D8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Dostawa, montaż i uruchomienie w wyznaczonym przez Zamawiającego miejscu funkcjonowania urządzenia i w obecności osoby/osób wyznaczonych przez Zamawiającego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1BB5" w:rsidRPr="00BB6833" w:rsidRDefault="00751BB5" w:rsidP="00F32D88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51BB5" w:rsidRPr="00335407" w:rsidTr="00F32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751BB5" w:rsidRPr="00335407" w:rsidRDefault="00751BB5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lastRenderedPageBreak/>
              <w:t>55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751BB5" w:rsidRPr="00BB6833" w:rsidRDefault="00751BB5" w:rsidP="00F32D8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Wypełniony paszport techniczny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1BB5" w:rsidRPr="00BB6833" w:rsidRDefault="00751BB5" w:rsidP="00F32D88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51BB5" w:rsidRPr="00335407" w:rsidTr="00F32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751BB5" w:rsidRPr="00335407" w:rsidRDefault="00751BB5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56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751BB5" w:rsidRPr="00BB6833" w:rsidRDefault="00751BB5" w:rsidP="00F32D8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 xml:space="preserve">Instrukcje obsługi, </w:t>
            </w:r>
            <w:r w:rsidRPr="00BB6833">
              <w:rPr>
                <w:rFonts w:ascii="Calibri" w:hAnsi="Calibri"/>
                <w:color w:val="000000"/>
                <w:sz w:val="22"/>
                <w:szCs w:val="22"/>
                <w:u w:val="single"/>
              </w:rPr>
              <w:t>w tym sposobu mycia i dezynfekcji</w:t>
            </w: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, w języku polskim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1BB5" w:rsidRPr="00BB6833" w:rsidRDefault="00751BB5" w:rsidP="00F32D88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51BB5" w:rsidRPr="00335407" w:rsidTr="00F32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751BB5" w:rsidRPr="00335407" w:rsidRDefault="00751BB5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57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751BB5" w:rsidRPr="00BB6833" w:rsidRDefault="00751BB5" w:rsidP="00F32D8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Dane teleadresowe i kontaktowe do najbliższych dla siedziby Zamawiającego autoryzowanych punktów serwisowych na terenie Polski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1BB5" w:rsidRPr="00BB6833" w:rsidRDefault="00D61B9C" w:rsidP="00F32D88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2A92">
              <w:rPr>
                <w:rFonts w:ascii="Calibri" w:hAnsi="Calibri"/>
                <w:sz w:val="22"/>
                <w:szCs w:val="22"/>
              </w:rPr>
              <w:t>TAK, podać</w:t>
            </w:r>
            <w:bookmarkStart w:id="0" w:name="_GoBack"/>
            <w:bookmarkEnd w:id="0"/>
          </w:p>
        </w:tc>
        <w:tc>
          <w:tcPr>
            <w:tcW w:w="2126" w:type="dxa"/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51BB5" w:rsidRPr="00335407" w:rsidTr="00F32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751BB5" w:rsidRPr="00335407" w:rsidRDefault="00751BB5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58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751BB5" w:rsidRPr="00BB6833" w:rsidRDefault="00751BB5" w:rsidP="00F32D88">
            <w:pPr>
              <w:widowControl/>
              <w:autoSpaceDE/>
              <w:autoSpaceDN/>
              <w:adjustRightInd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Urządzenie zastępcze (w przypadku awarii lub/i konieczności zabrania urządzenia do przeglądu poza szpital lub/i unieruchomienia urządzenia na czas przeglądu)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1BB5" w:rsidRPr="00BB6833" w:rsidRDefault="00751BB5" w:rsidP="00F32D88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AA7048">
              <w:rPr>
                <w:rFonts w:ascii="Calibri" w:hAnsi="Calibri" w:cs="Arial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126" w:type="dxa"/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51BB5" w:rsidRPr="00335407" w:rsidTr="00F32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751BB5" w:rsidRPr="00335407" w:rsidRDefault="00751BB5" w:rsidP="00F32D8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59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751BB5" w:rsidRPr="00BB6833" w:rsidRDefault="00751BB5" w:rsidP="00F32D88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Przewidywany roczny koszt brutto okresowego przeglądu aparatu/urządzenia wykonywanego zgodnie z zaleceniem producenta po upływie okresu gwarancji jakości udzielonej przez Wykonawcę zgodnie z postanowieniami SIWZ. (szacunkowa kalkulacja sporządzona w dniu składania oferty, uwzględniająca wymianę części zużywalnych lub zamiennych w trakcie przeglądu wraz z opisem)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1BB5" w:rsidRPr="00BB6833" w:rsidRDefault="00751BB5" w:rsidP="00F32D88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47790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, podać</w:t>
            </w:r>
          </w:p>
        </w:tc>
        <w:tc>
          <w:tcPr>
            <w:tcW w:w="2126" w:type="dxa"/>
          </w:tcPr>
          <w:p w:rsidR="00751BB5" w:rsidRPr="00335407" w:rsidRDefault="00751BB5" w:rsidP="00F32D88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751BB5" w:rsidRDefault="00751BB5" w:rsidP="00751BB5">
      <w:pPr>
        <w:jc w:val="both"/>
        <w:rPr>
          <w:rFonts w:ascii="Arial" w:hAnsi="Arial" w:cs="Arial"/>
        </w:rPr>
      </w:pPr>
    </w:p>
    <w:p w:rsidR="00751BB5" w:rsidRDefault="00751BB5" w:rsidP="00751BB5">
      <w:pPr>
        <w:jc w:val="both"/>
        <w:rPr>
          <w:rFonts w:ascii="Arial" w:hAnsi="Arial" w:cs="Arial"/>
        </w:rPr>
      </w:pPr>
    </w:p>
    <w:p w:rsidR="00751BB5" w:rsidRPr="00D61B9C" w:rsidRDefault="00751BB5" w:rsidP="00751BB5">
      <w:pPr>
        <w:jc w:val="both"/>
        <w:rPr>
          <w:rFonts w:asciiTheme="minorHAnsi" w:hAnsiTheme="minorHAnsi" w:cs="Arial"/>
          <w:sz w:val="22"/>
        </w:rPr>
      </w:pPr>
    </w:p>
    <w:p w:rsidR="00751BB5" w:rsidRDefault="00751BB5" w:rsidP="00751BB5">
      <w:pPr>
        <w:jc w:val="both"/>
        <w:rPr>
          <w:rFonts w:asciiTheme="minorHAnsi" w:hAnsiTheme="minorHAnsi" w:cs="Arial"/>
          <w:sz w:val="22"/>
        </w:rPr>
      </w:pPr>
    </w:p>
    <w:p w:rsidR="00D61B9C" w:rsidRDefault="00D61B9C" w:rsidP="00751BB5">
      <w:pPr>
        <w:jc w:val="both"/>
        <w:rPr>
          <w:rFonts w:asciiTheme="minorHAnsi" w:hAnsiTheme="minorHAnsi" w:cs="Arial"/>
          <w:sz w:val="22"/>
        </w:rPr>
      </w:pPr>
    </w:p>
    <w:p w:rsidR="00D61B9C" w:rsidRPr="00D61B9C" w:rsidRDefault="00D61B9C" w:rsidP="00751BB5">
      <w:pPr>
        <w:jc w:val="both"/>
        <w:rPr>
          <w:rFonts w:asciiTheme="minorHAnsi" w:hAnsiTheme="minorHAnsi" w:cs="Arial"/>
          <w:sz w:val="22"/>
        </w:rPr>
      </w:pPr>
    </w:p>
    <w:p w:rsidR="00751BB5" w:rsidRPr="00D61B9C" w:rsidRDefault="00751BB5" w:rsidP="00751BB5">
      <w:pPr>
        <w:jc w:val="both"/>
        <w:rPr>
          <w:rFonts w:asciiTheme="minorHAnsi" w:hAnsiTheme="minorHAnsi" w:cs="Arial"/>
          <w:sz w:val="22"/>
        </w:rPr>
      </w:pPr>
      <w:r w:rsidRPr="00D61B9C">
        <w:rPr>
          <w:rFonts w:asciiTheme="minorHAnsi" w:hAnsiTheme="minorHAnsi" w:cs="Arial"/>
          <w:sz w:val="22"/>
        </w:rPr>
        <w:t>..........................................</w:t>
      </w:r>
      <w:r w:rsidRPr="00D61B9C">
        <w:rPr>
          <w:rFonts w:asciiTheme="minorHAnsi" w:hAnsiTheme="minorHAnsi" w:cs="Arial"/>
          <w:sz w:val="22"/>
        </w:rPr>
        <w:tab/>
      </w:r>
      <w:r w:rsidRPr="00D61B9C">
        <w:rPr>
          <w:rFonts w:asciiTheme="minorHAnsi" w:hAnsiTheme="minorHAnsi" w:cs="Arial"/>
          <w:sz w:val="22"/>
        </w:rPr>
        <w:tab/>
      </w:r>
      <w:r w:rsidRPr="00D61B9C">
        <w:rPr>
          <w:rFonts w:asciiTheme="minorHAnsi" w:hAnsiTheme="minorHAnsi" w:cs="Arial"/>
          <w:sz w:val="22"/>
        </w:rPr>
        <w:tab/>
      </w:r>
      <w:r w:rsidRPr="00D61B9C">
        <w:rPr>
          <w:rFonts w:asciiTheme="minorHAnsi" w:hAnsiTheme="minorHAnsi" w:cs="Arial"/>
          <w:sz w:val="22"/>
        </w:rPr>
        <w:tab/>
      </w:r>
      <w:r w:rsidRPr="00D61B9C">
        <w:rPr>
          <w:rFonts w:asciiTheme="minorHAnsi" w:hAnsiTheme="minorHAnsi" w:cs="Arial"/>
          <w:sz w:val="22"/>
        </w:rPr>
        <w:tab/>
      </w:r>
      <w:r w:rsidR="00D61B9C">
        <w:rPr>
          <w:rFonts w:asciiTheme="minorHAnsi" w:hAnsiTheme="minorHAnsi" w:cs="Arial"/>
          <w:sz w:val="22"/>
        </w:rPr>
        <w:t xml:space="preserve">        </w:t>
      </w:r>
      <w:r w:rsidRPr="00D61B9C">
        <w:rPr>
          <w:rFonts w:asciiTheme="minorHAnsi" w:hAnsiTheme="minorHAnsi" w:cs="Arial"/>
          <w:sz w:val="22"/>
        </w:rPr>
        <w:t>……...............................</w:t>
      </w:r>
    </w:p>
    <w:p w:rsidR="00751BB5" w:rsidRPr="00D61B9C" w:rsidRDefault="00751BB5" w:rsidP="00751BB5">
      <w:pPr>
        <w:jc w:val="both"/>
        <w:rPr>
          <w:rFonts w:asciiTheme="minorHAnsi" w:hAnsiTheme="minorHAnsi" w:cs="Arial"/>
          <w:sz w:val="22"/>
        </w:rPr>
      </w:pPr>
      <w:r w:rsidRPr="00D61B9C">
        <w:rPr>
          <w:rFonts w:asciiTheme="minorHAnsi" w:hAnsiTheme="minorHAnsi" w:cs="Arial"/>
          <w:sz w:val="22"/>
        </w:rPr>
        <w:t>(miejsce i data wystawienia)</w:t>
      </w:r>
      <w:r w:rsidRPr="00D61B9C">
        <w:rPr>
          <w:rFonts w:asciiTheme="minorHAnsi" w:hAnsiTheme="minorHAnsi" w:cs="Arial"/>
          <w:sz w:val="22"/>
        </w:rPr>
        <w:tab/>
      </w:r>
      <w:r w:rsidRPr="00D61B9C">
        <w:rPr>
          <w:rFonts w:asciiTheme="minorHAnsi" w:hAnsiTheme="minorHAnsi" w:cs="Arial"/>
          <w:sz w:val="22"/>
        </w:rPr>
        <w:tab/>
      </w:r>
      <w:r w:rsidRPr="00D61B9C">
        <w:rPr>
          <w:rFonts w:asciiTheme="minorHAnsi" w:hAnsiTheme="minorHAnsi" w:cs="Arial"/>
          <w:sz w:val="22"/>
        </w:rPr>
        <w:tab/>
      </w:r>
      <w:r w:rsidRPr="00D61B9C">
        <w:rPr>
          <w:rFonts w:asciiTheme="minorHAnsi" w:hAnsiTheme="minorHAnsi" w:cs="Arial"/>
          <w:sz w:val="22"/>
        </w:rPr>
        <w:tab/>
      </w:r>
      <w:r w:rsidRPr="00D61B9C">
        <w:rPr>
          <w:rFonts w:asciiTheme="minorHAnsi" w:hAnsiTheme="minorHAnsi" w:cs="Arial"/>
          <w:sz w:val="22"/>
        </w:rPr>
        <w:tab/>
      </w:r>
      <w:r w:rsidR="00D61B9C">
        <w:rPr>
          <w:rFonts w:asciiTheme="minorHAnsi" w:hAnsiTheme="minorHAnsi" w:cs="Arial"/>
          <w:sz w:val="22"/>
        </w:rPr>
        <w:t xml:space="preserve">            </w:t>
      </w:r>
      <w:r w:rsidRPr="00D61B9C">
        <w:rPr>
          <w:rFonts w:asciiTheme="minorHAnsi" w:hAnsiTheme="minorHAnsi" w:cs="Arial"/>
          <w:sz w:val="22"/>
        </w:rPr>
        <w:t>(podpis i pieczątka)</w:t>
      </w:r>
    </w:p>
    <w:p w:rsidR="00751BB5" w:rsidRPr="00D61B9C" w:rsidRDefault="00751BB5" w:rsidP="00751BB5">
      <w:pPr>
        <w:rPr>
          <w:rFonts w:asciiTheme="minorHAnsi" w:hAnsiTheme="minorHAnsi"/>
          <w:b/>
          <w:color w:val="FF0000"/>
          <w:sz w:val="24"/>
          <w:szCs w:val="22"/>
        </w:rPr>
      </w:pPr>
    </w:p>
    <w:p w:rsidR="00751BB5" w:rsidRDefault="00751BB5" w:rsidP="00751BB5">
      <w:pPr>
        <w:rPr>
          <w:rFonts w:ascii="Calibri" w:hAnsi="Calibri"/>
          <w:b/>
          <w:color w:val="FF0000"/>
          <w:sz w:val="22"/>
          <w:szCs w:val="22"/>
          <w:highlight w:val="yellow"/>
        </w:rPr>
      </w:pPr>
    </w:p>
    <w:p w:rsidR="00751BB5" w:rsidRDefault="00751BB5" w:rsidP="00751BB5">
      <w:pPr>
        <w:rPr>
          <w:rFonts w:ascii="Calibri" w:hAnsi="Calibri"/>
          <w:b/>
          <w:color w:val="FF0000"/>
          <w:sz w:val="22"/>
          <w:szCs w:val="22"/>
          <w:highlight w:val="yellow"/>
        </w:rPr>
      </w:pPr>
    </w:p>
    <w:p w:rsidR="00751BB5" w:rsidRDefault="00751BB5" w:rsidP="00751BB5">
      <w:pPr>
        <w:rPr>
          <w:rFonts w:ascii="Calibri" w:hAnsi="Calibri"/>
          <w:b/>
          <w:color w:val="FF0000"/>
          <w:sz w:val="22"/>
          <w:szCs w:val="22"/>
          <w:highlight w:val="yellow"/>
        </w:rPr>
      </w:pPr>
    </w:p>
    <w:p w:rsidR="00751BB5" w:rsidRDefault="00751BB5" w:rsidP="00751BB5">
      <w:pPr>
        <w:rPr>
          <w:rFonts w:ascii="Calibri" w:hAnsi="Calibri"/>
          <w:b/>
          <w:color w:val="FF0000"/>
          <w:sz w:val="22"/>
          <w:szCs w:val="22"/>
          <w:highlight w:val="yellow"/>
        </w:rPr>
      </w:pPr>
    </w:p>
    <w:p w:rsidR="00751BB5" w:rsidRDefault="00751BB5" w:rsidP="00751BB5">
      <w:pPr>
        <w:rPr>
          <w:rFonts w:ascii="Calibri" w:hAnsi="Calibri"/>
          <w:b/>
          <w:color w:val="FF0000"/>
          <w:sz w:val="22"/>
          <w:szCs w:val="22"/>
          <w:highlight w:val="yellow"/>
        </w:rPr>
      </w:pPr>
    </w:p>
    <w:p w:rsidR="00751BB5" w:rsidRDefault="00751BB5" w:rsidP="00751BB5"/>
    <w:p w:rsidR="00751BB5" w:rsidRDefault="00751BB5" w:rsidP="00751BB5"/>
    <w:p w:rsidR="00307307" w:rsidRDefault="00307307"/>
    <w:sectPr w:rsidR="003073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4B0"/>
    <w:rsid w:val="00046E92"/>
    <w:rsid w:val="000A24B0"/>
    <w:rsid w:val="001F7E7A"/>
    <w:rsid w:val="00307307"/>
    <w:rsid w:val="00751BB5"/>
    <w:rsid w:val="00D61B9C"/>
    <w:rsid w:val="00F0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51B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rsid w:val="00F0760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F0760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e35">
    <w:name w:val="Style35"/>
    <w:basedOn w:val="Normalny"/>
    <w:rsid w:val="00F07603"/>
    <w:pPr>
      <w:spacing w:line="254" w:lineRule="exact"/>
    </w:pPr>
    <w:rPr>
      <w:rFonts w:ascii="Arial Unicode MS" w:eastAsia="Arial Unicode MS" w:hAnsi="Calibri" w:cs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51B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rsid w:val="00F0760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F0760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e35">
    <w:name w:val="Style35"/>
    <w:basedOn w:val="Normalny"/>
    <w:rsid w:val="00F07603"/>
    <w:pPr>
      <w:spacing w:line="254" w:lineRule="exact"/>
    </w:pPr>
    <w:rPr>
      <w:rFonts w:ascii="Arial Unicode MS" w:eastAsia="Arial Unicode MS" w:hAnsi="Calibri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4673E-5FC6-429F-8F4B-882DD5ED8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942</Words>
  <Characters>5652</Characters>
  <Application>Microsoft Office Word</Application>
  <DocSecurity>0</DocSecurity>
  <Lines>47</Lines>
  <Paragraphs>13</Paragraphs>
  <ScaleCrop>false</ScaleCrop>
  <Company/>
  <LinksUpToDate>false</LinksUpToDate>
  <CharactersWithSpaces>6581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m.struzinski</cp:lastModifiedBy>
  <cp:revision>7</cp:revision>
  <dcterms:created xsi:type="dcterms:W3CDTF">2017-12-08T09:30:00Z</dcterms:created>
  <dcterms:modified xsi:type="dcterms:W3CDTF">2017-12-15T09:56:00Z</dcterms:modified>
</cp:coreProperties>
</file>